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54AB" w14:textId="77777777" w:rsidR="001E4327" w:rsidRDefault="001E4327" w:rsidP="001E4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14:paraId="493BF4E5" w14:textId="21D96362" w:rsidR="001E4327" w:rsidRDefault="001E4327" w:rsidP="001E43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6A5CA7" wp14:editId="5D2CFC56">
            <wp:simplePos x="0" y="0"/>
            <wp:positionH relativeFrom="column">
              <wp:posOffset>2615565</wp:posOffset>
            </wp:positionH>
            <wp:positionV relativeFrom="paragraph">
              <wp:posOffset>-263525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EC7B1" w14:textId="77777777" w:rsidR="001E4327" w:rsidRDefault="001E4327" w:rsidP="001E43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14:paraId="49AF8440" w14:textId="6E5C157E" w:rsidR="001E4327" w:rsidRDefault="001E4327" w:rsidP="001E4327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145B0" wp14:editId="1A84A935">
                <wp:simplePos x="0" y="0"/>
                <wp:positionH relativeFrom="column">
                  <wp:posOffset>214630</wp:posOffset>
                </wp:positionH>
                <wp:positionV relativeFrom="paragraph">
                  <wp:posOffset>689610</wp:posOffset>
                </wp:positionV>
                <wp:extent cx="5864860" cy="0"/>
                <wp:effectExtent l="0" t="0" r="21590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013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pt,54.3pt" to="478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МУНИЦИПАЛЬНОЕ КАЗЕННОЕ УЧРЕЖДЕНИЕ «УПРАВЛЕНИЕ ОБРАЗОВАНИЯ МУНИЦИПАЛЬНОГО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РАЙОНА  «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КАЗБЕКОВСКИЙ РАЙОН»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14:paraId="6D7178DE" w14:textId="77777777" w:rsidR="001E4327" w:rsidRDefault="001E4327" w:rsidP="001E4327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368140, Казбековский район, село Дылым, ул. Дзержинского 5.                  тел(факс)21648: </w:t>
      </w:r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Email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kazbekruo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val="en-US" w:eastAsia="ru-RU"/>
        </w:rPr>
        <w:t>ru</w:t>
      </w:r>
      <w:proofErr w:type="spellEnd"/>
    </w:p>
    <w:p w14:paraId="3536D2E3" w14:textId="77777777" w:rsidR="001E4327" w:rsidRDefault="001E4327" w:rsidP="001E4327">
      <w:r>
        <w:tab/>
      </w:r>
    </w:p>
    <w:p w14:paraId="13451A38" w14:textId="77777777" w:rsidR="001E4327" w:rsidRDefault="001E4327" w:rsidP="001E432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</w:t>
      </w:r>
    </w:p>
    <w:p w14:paraId="5D0BA252" w14:textId="77777777" w:rsidR="001E4327" w:rsidRDefault="001E4327" w:rsidP="001E4327">
      <w:pPr>
        <w:ind w:left="-99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От14.02.2022г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№19/1</w:t>
      </w:r>
    </w:p>
    <w:p w14:paraId="225F04AC" w14:textId="77777777" w:rsidR="001E4327" w:rsidRDefault="001E4327" w:rsidP="001E4327">
      <w:pPr>
        <w:ind w:firstLine="708"/>
        <w:rPr>
          <w:rFonts w:ascii="Times New Roman" w:hAnsi="Times New Roman"/>
          <w:sz w:val="24"/>
          <w:szCs w:val="24"/>
        </w:rPr>
      </w:pPr>
    </w:p>
    <w:p w14:paraId="32430F01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утверждении плана мероприятий</w:t>
      </w:r>
    </w:p>
    <w:p w14:paraId="51A36F01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повышению качества</w:t>
      </w:r>
    </w:p>
    <w:p w14:paraId="05E66ACF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образования в школах с низкими результатами</w:t>
      </w:r>
    </w:p>
    <w:p w14:paraId="739C3AD2" w14:textId="77777777" w:rsidR="001E4327" w:rsidRDefault="001E4327" w:rsidP="001E4327">
      <w:pPr>
        <w:pStyle w:val="a3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Мониторинг ежегодных диагностических работ, пробных экзаменов и результатов сдачи ГИА, показывают, что в некоторых школах состояние качества учебно-воспитательной работы находится на низком уровне. Отдельные ученики Калининаульской СОШ не преодолевают порог минимума баллов даже по выбранным предметам. В целях повышения качества учебно-воспитательной работы и подготовки детей к успешной сдаче Государственной Итоговой Аттестации</w:t>
      </w:r>
    </w:p>
    <w:p w14:paraId="4B899043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14:paraId="77702B7C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план «дорожная карта» по повышению качества образования в Калининаульской СОШ</w:t>
      </w:r>
    </w:p>
    <w:p w14:paraId="25412963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Дирекции Калининаульской СОШ принять исчерпывающие меры по приведению состояния учебно-воспитательной работы в соответствие требованиям государственных образовательных стандартов.</w:t>
      </w:r>
    </w:p>
    <w:p w14:paraId="4FDD7FD3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ИМЦ оказывать методическую, практическую помощь педагогическому коллективу Калинин аульской СОШ по совершенствованию учебной деятельности.</w:t>
      </w:r>
    </w:p>
    <w:p w14:paraId="7F7D98B7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4.Согласно плану работы Управления образования, в апреле 2022года в Калининаульской школе провести фронтальное инспектирование учебно-воспитательной работы.</w:t>
      </w:r>
    </w:p>
    <w:p w14:paraId="1058A73C" w14:textId="77777777" w:rsidR="001E4327" w:rsidRDefault="001E4327" w:rsidP="001E4327">
      <w:pPr>
        <w:ind w:left="-113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над исполнением приказа возложить на заместителя начальника УО Гаирбекова А.У.</w:t>
      </w:r>
    </w:p>
    <w:p w14:paraId="34145AED" w14:textId="77777777" w:rsidR="001E4327" w:rsidRDefault="001E4327" w:rsidP="001E4327">
      <w:pPr>
        <w:ind w:left="-1134" w:firstLine="708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Начальник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М.И.Магомаев</w:t>
      </w:r>
    </w:p>
    <w:p w14:paraId="5FEDEF3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27"/>
    <w:rsid w:val="001E432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4489"/>
  <w15:chartTrackingRefBased/>
  <w15:docId w15:val="{BA6156BB-3D30-47A9-9C12-1A87E414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2022-06-23T11:25:00Z</dcterms:created>
  <dcterms:modified xsi:type="dcterms:W3CDTF">2022-06-23T11:26:00Z</dcterms:modified>
</cp:coreProperties>
</file>